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Wendy</w:t>
      </w:r>
      <w:r>
        <w:rPr>
          <w:spacing w:val="-8"/>
        </w:rPr>
        <w:t> </w:t>
      </w:r>
      <w:r>
        <w:rPr/>
        <w:t>W.S.</w:t>
      </w:r>
      <w:r>
        <w:rPr>
          <w:spacing w:val="-10"/>
        </w:rPr>
        <w:t> </w:t>
      </w:r>
      <w:r>
        <w:rPr/>
        <w:t>Yue,</w:t>
      </w:r>
      <w:r>
        <w:rPr>
          <w:spacing w:val="-10"/>
        </w:rPr>
        <w:t> </w:t>
      </w:r>
      <w:r>
        <w:rPr>
          <w:spacing w:val="-2"/>
        </w:rPr>
        <w:t>Ph.D.</w:t>
      </w:r>
    </w:p>
    <w:p>
      <w:pPr>
        <w:spacing w:before="222"/>
        <w:ind w:left="171" w:right="0" w:firstLine="0"/>
        <w:jc w:val="left"/>
        <w:rPr>
          <w:b/>
          <w:sz w:val="20"/>
        </w:rPr>
      </w:pPr>
      <w:r>
        <w:rPr>
          <w:b/>
          <w:sz w:val="20"/>
        </w:rPr>
        <w:t>Assistant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Professor</w:t>
      </w:r>
    </w:p>
    <w:p>
      <w:pPr>
        <w:spacing w:line="256" w:lineRule="auto" w:before="19"/>
        <w:ind w:left="171" w:right="95" w:firstLine="0"/>
        <w:jc w:val="left"/>
        <w:rPr>
          <w:b/>
          <w:sz w:val="20"/>
        </w:rPr>
      </w:pPr>
      <w:r>
        <w:rPr>
          <w:b/>
          <w:sz w:val="20"/>
        </w:rPr>
        <w:t>Hanna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Gray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Faculty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Fellow Department of Physiology</w:t>
      </w:r>
    </w:p>
    <w:p>
      <w:pPr>
        <w:spacing w:before="5"/>
        <w:ind w:left="171" w:right="0" w:firstLine="0"/>
        <w:jc w:val="left"/>
        <w:rPr>
          <w:b/>
          <w:sz w:val="20"/>
        </w:rPr>
      </w:pPr>
      <w:r>
        <w:rPr>
          <w:b/>
          <w:sz w:val="20"/>
        </w:rPr>
        <w:t>University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California,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Francisco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1287" w:val="left" w:leader="none"/>
        </w:tabs>
        <w:spacing w:line="256" w:lineRule="auto" w:before="170"/>
        <w:ind w:left="171" w:right="843"/>
      </w:pPr>
      <w:r>
        <w:rPr>
          <w:spacing w:val="-2"/>
        </w:rPr>
        <w:t>Email</w:t>
      </w:r>
      <w:r>
        <w:rPr/>
        <w:tab/>
        <w:t>:</w:t>
      </w:r>
      <w:r>
        <w:rPr>
          <w:spacing w:val="-14"/>
        </w:rPr>
        <w:t> </w:t>
      </w:r>
      <w:hyperlink r:id="rId5">
        <w:r>
          <w:rPr/>
          <w:t>WingSzeWendy.Yue@ucsf.edu</w:t>
        </w:r>
      </w:hyperlink>
      <w:r>
        <w:rPr/>
        <w:t> Lab address</w:t>
      </w:r>
      <w:r>
        <w:rPr>
          <w:spacing w:val="-30"/>
        </w:rPr>
        <w:t> </w:t>
      </w:r>
      <w:r>
        <w:rPr/>
        <w:t>: Rock Hall Room 281,</w:t>
      </w:r>
    </w:p>
    <w:p>
      <w:pPr>
        <w:pStyle w:val="BodyText"/>
        <w:spacing w:line="256" w:lineRule="auto" w:before="5"/>
        <w:ind w:left="171" w:right="757" w:hanging="1"/>
      </w:pPr>
      <w:r>
        <w:rPr/>
        <w:t>1550</w:t>
      </w:r>
      <w:r>
        <w:rPr>
          <w:spacing w:val="-5"/>
        </w:rPr>
        <w:t> </w:t>
      </w:r>
      <w:r>
        <w:rPr/>
        <w:t>4</w:t>
      </w:r>
      <w:r>
        <w:rPr>
          <w:position w:val="6"/>
          <w:sz w:val="13"/>
        </w:rPr>
        <w:t>th</w:t>
      </w:r>
      <w:r>
        <w:rPr>
          <w:spacing w:val="15"/>
          <w:position w:val="6"/>
          <w:sz w:val="13"/>
        </w:rPr>
        <w:t> </w:t>
      </w:r>
      <w:r>
        <w:rPr/>
        <w:t>Street,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Francisco,</w:t>
      </w:r>
      <w:r>
        <w:rPr>
          <w:spacing w:val="-7"/>
        </w:rPr>
        <w:t> </w:t>
      </w:r>
      <w:r>
        <w:rPr/>
        <w:t>CA</w:t>
      </w:r>
      <w:r>
        <w:rPr>
          <w:spacing w:val="-8"/>
        </w:rPr>
        <w:t> </w:t>
      </w:r>
      <w:r>
        <w:rPr/>
        <w:t>94158 Work phone : +1 415-476-0432</w:t>
      </w:r>
    </w:p>
    <w:p>
      <w:pPr>
        <w:spacing w:after="0" w:line="256" w:lineRule="auto"/>
        <w:sectPr>
          <w:type w:val="continuous"/>
          <w:pgSz w:w="12240" w:h="15840"/>
          <w:pgMar w:top="1380" w:bottom="280" w:left="1000" w:right="880"/>
          <w:cols w:num="2" w:equalWidth="0">
            <w:col w:w="3875" w:space="1450"/>
            <w:col w:w="503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1"/>
        <w:gridCol w:w="2088"/>
      </w:tblGrid>
      <w:tr>
        <w:trPr>
          <w:trHeight w:val="247" w:hRule="atLeast"/>
        </w:trPr>
        <w:tc>
          <w:tcPr>
            <w:tcW w:w="80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EDUCATION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7" w:hRule="atLeast"/>
        </w:trPr>
        <w:tc>
          <w:tcPr>
            <w:tcW w:w="801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Ph.D.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King-Wai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Yau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Johns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Hopkins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Medicine Biochemistry, Cellular and Molecular Biology (BCMB) Program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Dissertation: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ind w:right="3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344" w:hRule="atLeast"/>
        </w:trPr>
        <w:tc>
          <w:tcPr>
            <w:tcW w:w="8011" w:type="dxa"/>
          </w:tcPr>
          <w:p>
            <w:pPr>
              <w:pStyle w:val="TableParagraph"/>
              <w:spacing w:line="214" w:lineRule="exact" w:before="110"/>
              <w:rPr>
                <w:sz w:val="20"/>
              </w:rPr>
            </w:pPr>
            <w:r>
              <w:rPr>
                <w:b/>
                <w:sz w:val="20"/>
              </w:rPr>
              <w:t>Bachelor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(B.Sc.)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Kong</w:t>
            </w:r>
          </w:p>
        </w:tc>
        <w:tc>
          <w:tcPr>
            <w:tcW w:w="2088" w:type="dxa"/>
          </w:tcPr>
          <w:p>
            <w:pPr>
              <w:pStyle w:val="TableParagraph"/>
              <w:spacing w:line="214" w:lineRule="exact" w:before="110"/>
              <w:ind w:right="3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2008</w:t>
            </w:r>
          </w:p>
        </w:tc>
      </w:tr>
      <w:tr>
        <w:trPr>
          <w:trHeight w:val="226" w:hRule="atLeast"/>
        </w:trPr>
        <w:tc>
          <w:tcPr>
            <w:tcW w:w="8011" w:type="dxa"/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Major: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Biochemistry,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Minor: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0"/>
        <w:gridCol w:w="1498"/>
      </w:tblGrid>
      <w:tr>
        <w:trPr>
          <w:trHeight w:val="247" w:hRule="atLeast"/>
        </w:trPr>
        <w:tc>
          <w:tcPr>
            <w:tcW w:w="86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PROFESSIONAL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</w:t>
            </w:r>
          </w:p>
        </w:tc>
        <w:tc>
          <w:tcPr>
            <w:tcW w:w="14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86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Hanna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Gray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Fellow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California,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 Department of Physiology</w:t>
            </w:r>
          </w:p>
        </w:tc>
        <w:tc>
          <w:tcPr>
            <w:tcW w:w="14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2024-present</w:t>
            </w:r>
          </w:p>
        </w:tc>
      </w:tr>
      <w:tr>
        <w:trPr>
          <w:trHeight w:val="1309" w:hRule="atLeast"/>
        </w:trPr>
        <w:tc>
          <w:tcPr>
            <w:tcW w:w="10098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14" w:after="0"/>
              <w:ind w:left="359" w:right="151" w:hanging="360"/>
              <w:jc w:val="lef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cellular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nervous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bodily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fluids,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focus on neuroendocrine function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12" w:after="0"/>
              <w:ind w:left="359" w:right="85" w:hanging="360"/>
              <w:jc w:val="left"/>
              <w:rPr>
                <w:sz w:val="20"/>
              </w:rPr>
            </w:pPr>
            <w:r>
              <w:rPr>
                <w:sz w:val="20"/>
              </w:rPr>
              <w:t>Affiliated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Cardiovascular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vascular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specialized brain-ventricle regions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13" w:after="0"/>
              <w:ind w:left="35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Mentor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Neuroscience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classes</w:t>
            </w:r>
          </w:p>
        </w:tc>
      </w:tr>
      <w:tr>
        <w:trPr>
          <w:trHeight w:val="570" w:hRule="atLeast"/>
        </w:trPr>
        <w:tc>
          <w:tcPr>
            <w:tcW w:w="8600" w:type="dxa"/>
          </w:tcPr>
          <w:p>
            <w:pPr>
              <w:pStyle w:val="TableParagraph"/>
              <w:spacing w:line="228" w:lineRule="exact" w:before="94"/>
              <w:ind w:right="1839"/>
              <w:rPr>
                <w:sz w:val="20"/>
              </w:rPr>
            </w:pPr>
            <w:r>
              <w:rPr>
                <w:b/>
                <w:sz w:val="20"/>
              </w:rPr>
              <w:t>Hanna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Postdoctoral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Fellow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California,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Francisco PI: David Julius</w:t>
            </w:r>
          </w:p>
        </w:tc>
        <w:tc>
          <w:tcPr>
            <w:tcW w:w="1498" w:type="dxa"/>
          </w:tcPr>
          <w:p>
            <w:pPr>
              <w:pStyle w:val="TableParagraph"/>
              <w:spacing w:before="111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1538" w:hRule="atLeast"/>
        </w:trPr>
        <w:tc>
          <w:tcPr>
            <w:tcW w:w="10098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9" w:val="left" w:leader="none"/>
              </w:tabs>
              <w:spacing w:line="240" w:lineRule="auto" w:before="14" w:after="0"/>
              <w:ind w:left="359" w:right="343" w:hanging="360"/>
              <w:jc w:val="both"/>
              <w:rPr>
                <w:sz w:val="20"/>
              </w:rPr>
            </w:pPr>
            <w:r>
              <w:rPr>
                <w:sz w:val="20"/>
              </w:rPr>
              <w:t>Uncovered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endogenous kappa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pathway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formation following injury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9" w:val="left" w:leader="none"/>
              </w:tabs>
              <w:spacing w:line="240" w:lineRule="auto" w:before="15" w:after="0"/>
              <w:ind w:left="359" w:right="0" w:hanging="359"/>
              <w:jc w:val="both"/>
              <w:rPr>
                <w:sz w:val="20"/>
              </w:rPr>
            </w:pPr>
            <w:r>
              <w:rPr>
                <w:sz w:val="20"/>
              </w:rPr>
              <w:t>Elucidated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cellular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mechanism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TRPV1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temperature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9" w:val="left" w:leader="none"/>
              </w:tabs>
              <w:spacing w:line="240" w:lineRule="auto" w:before="12" w:after="0"/>
              <w:ind w:left="359" w:right="512" w:hanging="360"/>
              <w:jc w:val="both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first-author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eLife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first-author manuscript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press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Nature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 time,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Fellowship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Hughes Medical Institute and a Fellowship for Postdoctoral Research from the Croucher Foundation.</w:t>
            </w:r>
          </w:p>
        </w:tc>
      </w:tr>
      <w:tr>
        <w:trPr>
          <w:trHeight w:val="573" w:hRule="atLeast"/>
        </w:trPr>
        <w:tc>
          <w:tcPr>
            <w:tcW w:w="8600" w:type="dxa"/>
          </w:tcPr>
          <w:p>
            <w:pPr>
              <w:pStyle w:val="TableParagraph"/>
              <w:spacing w:line="230" w:lineRule="atLeast" w:before="93"/>
              <w:ind w:right="2586"/>
              <w:rPr>
                <w:sz w:val="20"/>
              </w:rPr>
            </w:pPr>
            <w:r>
              <w:rPr>
                <w:b/>
                <w:sz w:val="20"/>
              </w:rPr>
              <w:t>Graduate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Hopkins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University,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Medicine PI: King-Wai Yau</w:t>
            </w:r>
          </w:p>
        </w:tc>
        <w:tc>
          <w:tcPr>
            <w:tcW w:w="1498" w:type="dxa"/>
          </w:tcPr>
          <w:p>
            <w:pPr>
              <w:pStyle w:val="TableParagraph"/>
              <w:spacing w:before="111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2350" w:hRule="atLeast"/>
        </w:trPr>
        <w:tc>
          <w:tcPr>
            <w:tcW w:w="10098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14" w:after="0"/>
              <w:ind w:left="359" w:right="421" w:hanging="360"/>
              <w:jc w:val="left"/>
              <w:rPr>
                <w:sz w:val="20"/>
              </w:rPr>
            </w:pPr>
            <w:r>
              <w:rPr>
                <w:sz w:val="20"/>
              </w:rPr>
              <w:t>Devised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response generated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transducin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molecule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intact mouse rods and clarified that rod phototransduction has a much smaller receptor-to-G protein amplification factor than previously estimated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0" w:lineRule="auto" w:before="13" w:after="0"/>
              <w:ind w:left="360" w:right="198" w:hanging="361"/>
              <w:jc w:val="left"/>
              <w:rPr>
                <w:sz w:val="20"/>
              </w:rPr>
            </w:pPr>
            <w:r>
              <w:rPr>
                <w:sz w:val="20"/>
              </w:rPr>
              <w:t>Examined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biophysical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spontaneous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biological noise in the visual system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13" w:after="0"/>
              <w:ind w:left="359" w:right="643" w:hanging="360"/>
              <w:jc w:val="left"/>
              <w:rPr>
                <w:sz w:val="20"/>
              </w:rPr>
            </w:pPr>
            <w:r>
              <w:rPr>
                <w:sz w:val="20"/>
              </w:rPr>
              <w:t>Studied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phototransduction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pathways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downstream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regulating non-image forming visual behaviors such as circadian rhythm and pupillary light reflex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12" w:after="0"/>
              <w:ind w:left="35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resulted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first-author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eLife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PNAS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spacing w:line="228" w:lineRule="exact"/>
              <w:ind w:left="359" w:hanging="1"/>
              <w:rPr>
                <w:sz w:val="20"/>
              </w:rPr>
            </w:pPr>
            <w:r>
              <w:rPr>
                <w:i/>
                <w:sz w:val="20"/>
              </w:rPr>
              <w:t>Cell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PNAS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Curr.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Biol.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Predoctoral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Fellowship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 Howard Hughes Medical Institute.</w:t>
            </w:r>
          </w:p>
        </w:tc>
      </w:tr>
    </w:tbl>
    <w:p>
      <w:pPr>
        <w:spacing w:after="0" w:line="228" w:lineRule="exact"/>
        <w:rPr>
          <w:sz w:val="20"/>
        </w:rPr>
        <w:sectPr>
          <w:type w:val="continuous"/>
          <w:pgSz w:w="12240" w:h="15840"/>
          <w:pgMar w:top="1380" w:bottom="280" w:left="1000" w:right="880"/>
        </w:sect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7"/>
        <w:gridCol w:w="2582"/>
      </w:tblGrid>
      <w:tr>
        <w:trPr>
          <w:trHeight w:val="244" w:hRule="atLeast"/>
        </w:trPr>
        <w:tc>
          <w:tcPr>
            <w:tcW w:w="75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PUBLICATIONS</w:t>
            </w:r>
          </w:p>
        </w:tc>
        <w:tc>
          <w:tcPr>
            <w:tcW w:w="258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8" w:hRule="atLeast"/>
        </w:trPr>
        <w:tc>
          <w:tcPr>
            <w:tcW w:w="1009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Yue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Touhara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K.T.,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Toma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K.,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Duan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X.,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Julius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.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Endogenous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opioid signalling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regulates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spinal ependymal cell proliferation. </w:t>
            </w:r>
            <w:r>
              <w:rPr>
                <w:i/>
                <w:sz w:val="20"/>
                <w:vertAlign w:val="baseline"/>
              </w:rPr>
              <w:t>Nature. </w:t>
            </w:r>
            <w:r>
              <w:rPr>
                <w:sz w:val="20"/>
                <w:vertAlign w:val="baseline"/>
              </w:rPr>
              <w:t>PMID: 39294372. (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co-corresponding authors)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DOI:</w:t>
            </w:r>
            <w:r>
              <w:rPr>
                <w:spacing w:val="37"/>
                <w:sz w:val="20"/>
              </w:rPr>
              <w:t> </w:t>
            </w:r>
            <w:hyperlink r:id="rId7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https://doi.org/10.1038/s41586-024-07889-</w:t>
              </w:r>
              <w:r>
                <w:rPr>
                  <w:color w:val="0562C1"/>
                  <w:spacing w:val="-10"/>
                  <w:sz w:val="20"/>
                  <w:u w:val="single" w:color="0562C1"/>
                </w:rPr>
                <w:t>w</w:t>
              </w:r>
            </w:hyperlink>
          </w:p>
        </w:tc>
      </w:tr>
      <w:tr>
        <w:trPr>
          <w:trHeight w:val="920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Braz J.,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Basbaum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A.I.,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(2022)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TRPV1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temperature via central projections of primary afferent sensory neurons. </w:t>
            </w:r>
            <w:r>
              <w:rPr>
                <w:i/>
                <w:sz w:val="20"/>
              </w:rPr>
              <w:t>eLife </w:t>
            </w:r>
            <w:r>
              <w:rPr>
                <w:sz w:val="20"/>
              </w:rPr>
              <w:t>11:e80139. PMID: 35968676.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8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https://doi.org/10.7554/elife.80139</w:t>
              </w:r>
            </w:hyperlink>
          </w:p>
        </w:tc>
      </w:tr>
      <w:tr>
        <w:trPr>
          <w:trHeight w:val="920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Yue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W.W.Y.,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Kiyofumi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(2021)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Side-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similarity-biases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confidence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conformity.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PLoS One </w:t>
            </w:r>
            <w:r>
              <w:rPr>
                <w:sz w:val="20"/>
              </w:rPr>
              <w:t>16(7):e0253577. PMID: 34270563.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9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https://doi.org/10.1371/journal.pone.0253577</w:t>
              </w:r>
            </w:hyperlink>
          </w:p>
        </w:tc>
      </w:tr>
      <w:tr>
        <w:trPr>
          <w:trHeight w:val="1146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line="229" w:lineRule="exact" w:before="112"/>
              <w:rPr>
                <w:sz w:val="20"/>
              </w:rPr>
            </w:pPr>
            <w:r>
              <w:rPr>
                <w:sz w:val="20"/>
              </w:rPr>
              <w:t>Silverman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Z.,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Ramisetty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S.K.,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Bekshe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Lokappa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Frederiksen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P.,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Tsang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Yamashita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-W.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(2020)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retinal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degeneration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D190N-</w:t>
            </w:r>
            <w:r>
              <w:rPr>
                <w:spacing w:val="-2"/>
                <w:sz w:val="20"/>
              </w:rPr>
              <w:t>rhodopsin.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PNAS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sz w:val="20"/>
              </w:rPr>
              <w:t>117(37):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23033–23043.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PMID: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32873651.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0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https://doi.org/10.1073/pnas.2010417117</w:t>
              </w:r>
            </w:hyperlink>
          </w:p>
        </w:tc>
      </w:tr>
      <w:tr>
        <w:trPr>
          <w:trHeight w:val="1149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Silverman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Ren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X.,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Frederiksen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Sakai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K.,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Yamashita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Shichida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Y.,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Cornwall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M.C.,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Chen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J. and Yau K.-W. (2019) Elementary response triggered by transducin in retinal rods. </w:t>
            </w:r>
            <w:r>
              <w:rPr>
                <w:i/>
                <w:sz w:val="20"/>
                <w:vertAlign w:val="baseline"/>
              </w:rPr>
              <w:t>PNAS </w:t>
            </w:r>
            <w:r>
              <w:rPr>
                <w:sz w:val="20"/>
                <w:vertAlign w:val="baseline"/>
              </w:rPr>
              <w:t>116(11):5144-5153.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PMID: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30796193.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position w:val="6"/>
                <w:sz w:val="13"/>
              </w:rPr>
              <w:t>*</w:t>
            </w:r>
            <w:r>
              <w:rPr>
                <w:sz w:val="20"/>
              </w:rPr>
              <w:t>co-first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authors)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1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https://doi.org/10.1073/pnas.1817781116</w:t>
              </w:r>
            </w:hyperlink>
          </w:p>
        </w:tc>
      </w:tr>
      <w:tr>
        <w:trPr>
          <w:trHeight w:val="923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5"/>
              <w:ind w:right="186"/>
              <w:rPr>
                <w:sz w:val="20"/>
              </w:rPr>
            </w:pPr>
            <w:r>
              <w:rPr>
                <w:sz w:val="20"/>
              </w:rPr>
              <w:t>Jiang Z., </w:t>
            </w:r>
            <w:r>
              <w:rPr>
                <w:b/>
                <w:sz w:val="20"/>
              </w:rPr>
              <w:t>Yue W.W.S.</w:t>
            </w: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, L. Chen.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, Sheng Y. and Yau K.-W. (2018) HCN-channel-mediated phototransduction in intrinsically-photosensitive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retinal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ganglion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cells.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Cell</w:t>
            </w:r>
            <w:r>
              <w:rPr>
                <w:i/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175(3):652-664.e12.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PMID: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30270038.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co-second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author) DOI: </w:t>
            </w:r>
            <w:hyperlink r:id="rId12">
              <w:r>
                <w:rPr>
                  <w:color w:val="0562C1"/>
                  <w:sz w:val="20"/>
                  <w:u w:val="single" w:color="0562C1"/>
                  <w:vertAlign w:val="baseline"/>
                </w:rPr>
                <w:t>https://doi.org/10.1016/j.cell.2018.08.055</w:t>
              </w:r>
            </w:hyperlink>
          </w:p>
        </w:tc>
      </w:tr>
      <w:tr>
        <w:trPr>
          <w:trHeight w:val="1146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Wang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Q.,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S.H.,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Bergles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D.E.,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Mikoshiba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Offermanns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K.-W. (2017) Synergistic signaling by light and acetylcholine in mouse iris sphincter muscle. </w:t>
            </w:r>
            <w:r>
              <w:rPr>
                <w:i/>
                <w:sz w:val="20"/>
              </w:rPr>
              <w:t>Curr Biol. </w:t>
            </w:r>
            <w:r>
              <w:rPr>
                <w:sz w:val="20"/>
              </w:rPr>
              <w:t>27(12):1791- 1800.e5. PMID: 28578927.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3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https://doi.org/10.1016/j.cub.2017.05.022</w:t>
              </w:r>
            </w:hyperlink>
          </w:p>
        </w:tc>
      </w:tr>
      <w:tr>
        <w:trPr>
          <w:trHeight w:val="1152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Frederiksen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R.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Ren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X.,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Luo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D.-G.,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Yamashita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T.,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Shichida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Y.,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Cornwall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M.C.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Yau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K.-W.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(2017) Spontaneous activation of visual pigments in relation to openness/closedness of chromophore-binding pocket. </w:t>
            </w:r>
            <w:r>
              <w:rPr>
                <w:i/>
                <w:sz w:val="20"/>
                <w:vertAlign w:val="baseline"/>
              </w:rPr>
              <w:t>eLife </w:t>
            </w:r>
            <w:r>
              <w:rPr>
                <w:sz w:val="20"/>
                <w:vertAlign w:val="baseline"/>
              </w:rPr>
              <w:t>pii: e18492. PMID: 28186874. (</w:t>
            </w:r>
            <w:r>
              <w:rPr>
                <w:position w:val="6"/>
                <w:sz w:val="13"/>
                <w:vertAlign w:val="baseline"/>
              </w:rPr>
              <w:t>*</w:t>
            </w:r>
            <w:r>
              <w:rPr>
                <w:sz w:val="20"/>
                <w:vertAlign w:val="baseline"/>
              </w:rPr>
              <w:t>co-first authors)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4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https://doi.org/10.7554/elife.18492</w:t>
              </w:r>
            </w:hyperlink>
          </w:p>
        </w:tc>
      </w:tr>
      <w:tr>
        <w:trPr>
          <w:trHeight w:val="1150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Buhr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E.D.,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H.W.,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Vemaraju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Nguyen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M.T.,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R.R.,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R.A., Yau K.-W., and Van Gelder R.N. (2015) Neuropsin (OPN5)-mediated photoentrainment of local circadian oscillators in mammalian retina and cornea. </w:t>
            </w:r>
            <w:r>
              <w:rPr>
                <w:i/>
                <w:sz w:val="20"/>
              </w:rPr>
              <w:t>PNAS </w:t>
            </w:r>
            <w:r>
              <w:rPr>
                <w:sz w:val="20"/>
              </w:rPr>
              <w:t>112(42):13093-13098. PMID: 26392540.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5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https://doi.org/10.1073/pnas.1516259112</w:t>
              </w:r>
            </w:hyperlink>
          </w:p>
        </w:tc>
      </w:tr>
      <w:tr>
        <w:trPr>
          <w:trHeight w:val="1034" w:hRule="atLeast"/>
        </w:trPr>
        <w:tc>
          <w:tcPr>
            <w:tcW w:w="10099" w:type="dxa"/>
            <w:gridSpan w:val="2"/>
          </w:tcPr>
          <w:p>
            <w:pPr>
              <w:pStyle w:val="TableParagraph"/>
              <w:spacing w:line="229" w:lineRule="exact" w:before="112"/>
              <w:rPr>
                <w:sz w:val="20"/>
              </w:rPr>
            </w:pPr>
            <w:r>
              <w:rPr>
                <w:sz w:val="20"/>
              </w:rPr>
              <w:t>Luo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D.-G.,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W.W.S.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Ala-Laurila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K.-W.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(2011)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heat.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Science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sz w:val="20"/>
              </w:rPr>
              <w:t>332(6035):1307-1312.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PMID: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21659602.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DOI:</w:t>
            </w:r>
            <w:r>
              <w:rPr>
                <w:spacing w:val="-6"/>
                <w:sz w:val="20"/>
              </w:rPr>
              <w:t> </w:t>
            </w:r>
            <w:hyperlink r:id="rId16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https://doi.org/10.1126/science.1200172</w:t>
              </w:r>
            </w:hyperlink>
          </w:p>
        </w:tc>
      </w:tr>
      <w:tr>
        <w:trPr>
          <w:trHeight w:val="479" w:hRule="atLeast"/>
        </w:trPr>
        <w:tc>
          <w:tcPr>
            <w:tcW w:w="75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FELLOWSHIPS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SCHOLARSHIPS</w:t>
            </w:r>
          </w:p>
        </w:tc>
        <w:tc>
          <w:tcPr>
            <w:tcW w:w="258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75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right="4397"/>
              <w:rPr>
                <w:sz w:val="20"/>
              </w:rPr>
            </w:pPr>
            <w:r>
              <w:rPr>
                <w:b/>
                <w:sz w:val="20"/>
              </w:rPr>
              <w:t>Sloan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sz w:val="20"/>
              </w:rPr>
              <w:t>, Alfred P. Sloan Foundation</w:t>
            </w:r>
          </w:p>
        </w:tc>
        <w:tc>
          <w:tcPr>
            <w:tcW w:w="25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84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2027</w:t>
            </w:r>
          </w:p>
        </w:tc>
      </w:tr>
      <w:tr>
        <w:trPr>
          <w:trHeight w:val="691" w:hRule="atLeast"/>
        </w:trPr>
        <w:tc>
          <w:tcPr>
            <w:tcW w:w="7517" w:type="dxa"/>
          </w:tcPr>
          <w:p>
            <w:pPr>
              <w:pStyle w:val="TableParagraph"/>
              <w:spacing w:before="112"/>
              <w:ind w:right="456"/>
              <w:rPr>
                <w:sz w:val="20"/>
              </w:rPr>
            </w:pPr>
            <w:r>
              <w:rPr>
                <w:b/>
                <w:sz w:val="20"/>
              </w:rPr>
              <w:t>Hanna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Fellows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(Postdoctoral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Phases)</w:t>
            </w:r>
            <w:r>
              <w:rPr>
                <w:sz w:val="20"/>
              </w:rPr>
              <w:t>, Howard Hughes Medical Institute (HHMI)</w:t>
            </w:r>
          </w:p>
        </w:tc>
        <w:tc>
          <w:tcPr>
            <w:tcW w:w="2582" w:type="dxa"/>
          </w:tcPr>
          <w:p>
            <w:pPr>
              <w:pStyle w:val="TableParagraph"/>
              <w:spacing w:before="112"/>
              <w:ind w:left="1084"/>
              <w:rPr>
                <w:sz w:val="20"/>
              </w:rPr>
            </w:pPr>
            <w:r>
              <w:rPr>
                <w:spacing w:val="-2"/>
                <w:sz w:val="20"/>
              </w:rPr>
              <w:t>2017-present</w:t>
            </w:r>
          </w:p>
        </w:tc>
      </w:tr>
      <w:tr>
        <w:trPr>
          <w:trHeight w:val="569" w:hRule="atLeast"/>
        </w:trPr>
        <w:tc>
          <w:tcPr>
            <w:tcW w:w="7517" w:type="dxa"/>
          </w:tcPr>
          <w:p>
            <w:pPr>
              <w:pStyle w:val="TableParagraph"/>
              <w:spacing w:line="228" w:lineRule="exact" w:before="93"/>
              <w:ind w:right="2164"/>
              <w:rPr>
                <w:sz w:val="20"/>
              </w:rPr>
            </w:pPr>
            <w:r>
              <w:rPr>
                <w:b/>
                <w:sz w:val="20"/>
              </w:rPr>
              <w:t>Croucher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Postdoctoral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sz w:val="20"/>
              </w:rPr>
              <w:t>, Croucher Foundation</w:t>
            </w:r>
          </w:p>
        </w:tc>
        <w:tc>
          <w:tcPr>
            <w:tcW w:w="2582" w:type="dxa"/>
          </w:tcPr>
          <w:p>
            <w:pPr>
              <w:pStyle w:val="TableParagraph"/>
              <w:spacing w:before="112"/>
              <w:ind w:left="1084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  <w:r>
              <w:rPr>
                <w:spacing w:val="-4"/>
                <w:sz w:val="20"/>
              </w:rPr>
              <w:t>2019</w:t>
            </w:r>
          </w:p>
        </w:tc>
      </w:tr>
    </w:tbl>
    <w:p>
      <w:pPr>
        <w:spacing w:after="0"/>
        <w:rPr>
          <w:sz w:val="20"/>
        </w:rPr>
        <w:sectPr>
          <w:footerReference w:type="default" r:id="rId6"/>
          <w:pgSz w:w="12240" w:h="15840"/>
          <w:pgMar w:footer="890" w:header="0" w:top="1140" w:bottom="1445" w:left="1000" w:right="880"/>
          <w:pgNumType w:start="2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9"/>
        <w:gridCol w:w="3258"/>
      </w:tblGrid>
      <w:tr>
        <w:trPr>
          <w:trHeight w:val="570" w:hRule="atLeast"/>
        </w:trPr>
        <w:tc>
          <w:tcPr>
            <w:tcW w:w="6399" w:type="dxa"/>
          </w:tcPr>
          <w:p>
            <w:pPr>
              <w:pStyle w:val="TableParagraph"/>
              <w:ind w:left="50" w:right="1621"/>
              <w:rPr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sz w:val="20"/>
              </w:rPr>
              <w:t>, Howard Hughes Medical Institute (HHMI)</w:t>
            </w:r>
          </w:p>
        </w:tc>
        <w:tc>
          <w:tcPr>
            <w:tcW w:w="3258" w:type="dxa"/>
          </w:tcPr>
          <w:p>
            <w:pPr>
              <w:pStyle w:val="TableParagraph"/>
              <w:spacing w:line="223" w:lineRule="exact"/>
              <w:ind w:left="2252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6399" w:type="dxa"/>
          </w:tcPr>
          <w:p>
            <w:pPr>
              <w:pStyle w:val="TableParagraph"/>
              <w:spacing w:before="110"/>
              <w:ind w:left="50" w:right="2618"/>
              <w:rPr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sz w:val="20"/>
              </w:rPr>
              <w:t>, University of Hong Kong</w:t>
            </w:r>
          </w:p>
        </w:tc>
        <w:tc>
          <w:tcPr>
            <w:tcW w:w="3258" w:type="dxa"/>
          </w:tcPr>
          <w:p>
            <w:pPr>
              <w:pStyle w:val="TableParagraph"/>
              <w:spacing w:before="110"/>
              <w:ind w:left="2252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</w:tr>
      <w:tr>
        <w:trPr>
          <w:trHeight w:val="572" w:hRule="atLeast"/>
        </w:trPr>
        <w:tc>
          <w:tcPr>
            <w:tcW w:w="6399" w:type="dxa"/>
          </w:tcPr>
          <w:p>
            <w:pPr>
              <w:pStyle w:val="TableParagraph"/>
              <w:spacing w:before="112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Entrance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Scholarship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3258" w:type="dxa"/>
          </w:tcPr>
          <w:p>
            <w:pPr>
              <w:pStyle w:val="TableParagraph"/>
              <w:spacing w:before="112"/>
              <w:ind w:left="2252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2"/>
        <w:gridCol w:w="2397"/>
      </w:tblGrid>
      <w:tr>
        <w:trPr>
          <w:trHeight w:val="247" w:hRule="atLeast"/>
        </w:trPr>
        <w:tc>
          <w:tcPr>
            <w:tcW w:w="76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HONORS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AWARDS</w:t>
            </w:r>
          </w:p>
        </w:tc>
        <w:tc>
          <w:tcPr>
            <w:tcW w:w="239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6" w:hRule="atLeast"/>
        </w:trPr>
        <w:tc>
          <w:tcPr>
            <w:tcW w:w="7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Keystone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Symposia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Scholarship</w:t>
            </w:r>
          </w:p>
        </w:tc>
        <w:tc>
          <w:tcPr>
            <w:tcW w:w="23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690" w:hRule="atLeast"/>
        </w:trPr>
        <w:tc>
          <w:tcPr>
            <w:tcW w:w="7682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Conference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Federation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(FASEB)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0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460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Phi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Kappa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Society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688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ind w:right="2834"/>
              <w:rPr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Shanoff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Award</w:t>
            </w:r>
            <w:r>
              <w:rPr>
                <w:sz w:val="20"/>
              </w:rPr>
              <w:t>, Johns Hopkins University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691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Conference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(FASEB)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</w:tr>
      <w:tr>
        <w:trPr>
          <w:trHeight w:val="688" w:hRule="atLeast"/>
        </w:trPr>
        <w:tc>
          <w:tcPr>
            <w:tcW w:w="7682" w:type="dxa"/>
          </w:tcPr>
          <w:p>
            <w:pPr>
              <w:pStyle w:val="TableParagraph"/>
              <w:spacing w:line="229" w:lineRule="exact" w:before="112"/>
              <w:rPr>
                <w:sz w:val="20"/>
              </w:rPr>
            </w:pPr>
            <w:r>
              <w:rPr>
                <w:b/>
                <w:sz w:val="20"/>
              </w:rPr>
              <w:t>Best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Proposal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Johns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Hopkins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BCMB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</w:tr>
      <w:tr>
        <w:trPr>
          <w:trHeight w:val="691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ind w:right="1243"/>
              <w:rPr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Patrick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Chow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Wong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Prize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Biochemistry, University of Hong Kong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</w:tr>
      <w:tr>
        <w:trPr>
          <w:trHeight w:val="688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ind w:right="142"/>
              <w:rPr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Poster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Presenter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(Biological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Sector), University of Hong Kong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</w:tr>
      <w:tr>
        <w:trPr>
          <w:trHeight w:val="572" w:hRule="atLeast"/>
        </w:trPr>
        <w:tc>
          <w:tcPr>
            <w:tcW w:w="7682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Dean’s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Honors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List,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Kong</w:t>
            </w:r>
          </w:p>
        </w:tc>
        <w:tc>
          <w:tcPr>
            <w:tcW w:w="2397" w:type="dxa"/>
          </w:tcPr>
          <w:p>
            <w:pPr>
              <w:pStyle w:val="TableParagraph"/>
              <w:spacing w:before="112"/>
              <w:ind w:left="957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2008</w:t>
            </w:r>
          </w:p>
        </w:tc>
      </w:tr>
    </w:tbl>
    <w:p>
      <w:pPr>
        <w:pStyle w:val="BodyText"/>
      </w:pPr>
    </w:p>
    <w:p>
      <w:pPr>
        <w:pStyle w:val="BodyText"/>
        <w:spacing w:before="7" w:after="1"/>
        <w:rPr>
          <w:sz w:val="24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464"/>
      </w:tblGrid>
      <w:tr>
        <w:trPr>
          <w:trHeight w:val="247" w:hRule="atLeast"/>
        </w:trPr>
        <w:tc>
          <w:tcPr>
            <w:tcW w:w="86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TALKS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ORAL</w:t>
            </w:r>
            <w:r>
              <w:rPr>
                <w:b/>
                <w:spacing w:val="-2"/>
                <w:sz w:val="22"/>
              </w:rPr>
              <w:t> PRESENTATION</w:t>
            </w:r>
          </w:p>
        </w:tc>
        <w:tc>
          <w:tcPr>
            <w:tcW w:w="14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86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Forum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Frontiers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Neuroscience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Brain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Diseases,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Fudan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(virtual) Title: Endogenous opioid signaling regulates scar formation in spinal cord injury</w:t>
            </w:r>
          </w:p>
        </w:tc>
        <w:tc>
          <w:tcPr>
            <w:tcW w:w="14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ind w:left="23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</w:tr>
      <w:tr>
        <w:trPr>
          <w:trHeight w:val="688" w:hRule="atLeast"/>
        </w:trPr>
        <w:tc>
          <w:tcPr>
            <w:tcW w:w="8616" w:type="dxa"/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b/>
                <w:sz w:val="20"/>
              </w:rPr>
              <w:t>Neuroimmunology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Biology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Seminar,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California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Francisco Title: Endogenous opioid signaling regulates scar formation in spinal cord injury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2"/>
              <w:ind w:left="23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15,</w:t>
            </w:r>
            <w:r>
              <w:rPr>
                <w:spacing w:val="-4"/>
                <w:sz w:val="20"/>
              </w:rPr>
              <w:t> 2024</w:t>
            </w:r>
          </w:p>
        </w:tc>
      </w:tr>
      <w:tr>
        <w:trPr>
          <w:trHeight w:val="691" w:hRule="atLeast"/>
        </w:trPr>
        <w:tc>
          <w:tcPr>
            <w:tcW w:w="8616" w:type="dxa"/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Biomedical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Sciences,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Chinese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Kong Title: Endogenous opioid signaling regulates scar formation in spinal cord injury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2"/>
              <w:ind w:left="23"/>
              <w:rPr>
                <w:sz w:val="20"/>
              </w:rPr>
            </w:pPr>
            <w:r>
              <w:rPr>
                <w:sz w:val="20"/>
              </w:rPr>
              <w:t>Aug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23,</w:t>
            </w:r>
            <w:r>
              <w:rPr>
                <w:spacing w:val="-4"/>
                <w:sz w:val="20"/>
              </w:rPr>
              <w:t> 2024</w:t>
            </w:r>
          </w:p>
        </w:tc>
      </w:tr>
      <w:tr>
        <w:trPr>
          <w:trHeight w:val="919" w:hRule="atLeast"/>
        </w:trPr>
        <w:tc>
          <w:tcPr>
            <w:tcW w:w="8616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Division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Seminar,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Hong </w:t>
            </w:r>
            <w:r>
              <w:rPr>
                <w:spacing w:val="-4"/>
                <w:sz w:val="20"/>
              </w:rPr>
              <w:t>Kong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Endogenous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2"/>
              <w:ind w:left="23"/>
              <w:rPr>
                <w:sz w:val="20"/>
              </w:rPr>
            </w:pPr>
            <w:r>
              <w:rPr>
                <w:sz w:val="20"/>
              </w:rPr>
              <w:t>Jul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802" w:hRule="atLeast"/>
        </w:trPr>
        <w:tc>
          <w:tcPr>
            <w:tcW w:w="8616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Society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Neuroscience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Nanosymposium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Spinal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Injury,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Neural Regeneration, and Repair, </w:t>
            </w:r>
            <w:r>
              <w:rPr>
                <w:sz w:val="20"/>
              </w:rPr>
              <w:t>Society of Neuroscience, Washington D.C.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Endogenous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proliferation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ependymal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cells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2"/>
              <w:ind w:left="23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15,</w:t>
            </w: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0" w:top="1140" w:bottom="1636" w:left="1000" w:right="880"/>
        </w:sect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7"/>
        <w:gridCol w:w="1513"/>
      </w:tblGrid>
      <w:tr>
        <w:trPr>
          <w:trHeight w:val="800" w:hRule="atLeast"/>
        </w:trPr>
        <w:tc>
          <w:tcPr>
            <w:tcW w:w="85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Hanna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Fellowship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Retreat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Howard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Hughes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(HHMI),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Janelia Farm, Ashburn, VA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Endogenous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proliferation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ependymal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cells</w:t>
            </w:r>
          </w:p>
        </w:tc>
        <w:tc>
          <w:tcPr>
            <w:tcW w:w="1513" w:type="dxa"/>
          </w:tcPr>
          <w:p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13,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691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Mammalian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Sensory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Systems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Keystone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Symposia,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Seattle,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WA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Toward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trigeminal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ganglion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neurons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afferents.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919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Biology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Chemistry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Experimental Biology (FASEB), Steamboat Springs, CO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transducin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molecule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rods.</w:t>
            </w:r>
          </w:p>
        </w:tc>
        <w:tc>
          <w:tcPr>
            <w:tcW w:w="1513" w:type="dxa"/>
          </w:tcPr>
          <w:p>
            <w:pPr>
              <w:pStyle w:val="TableParagraph"/>
              <w:spacing w:line="229" w:lineRule="exact" w:before="112"/>
              <w:ind w:left="72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25-</w:t>
            </w:r>
            <w:r>
              <w:rPr>
                <w:spacing w:val="-5"/>
                <w:sz w:val="20"/>
              </w:rPr>
              <w:t>30,</w:t>
            </w:r>
          </w:p>
          <w:p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920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Neuroscience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Departmental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Retreat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Johns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Hopkins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Medicine,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St. Michaels, MD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amplification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rhodopsin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G-</w:t>
            </w:r>
            <w:r>
              <w:rPr>
                <w:spacing w:val="-2"/>
                <w:sz w:val="20"/>
              </w:rPr>
              <w:t>protein.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9,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1035" w:hRule="atLeast"/>
        </w:trPr>
        <w:tc>
          <w:tcPr>
            <w:tcW w:w="856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Biology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Chemistry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Experimental Biology (FASEB), Carefree, AZ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heat.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19-</w:t>
            </w:r>
            <w:r>
              <w:rPr>
                <w:spacing w:val="-5"/>
                <w:sz w:val="20"/>
              </w:rPr>
              <w:t>24,</w:t>
            </w: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</w:tr>
      <w:tr>
        <w:trPr>
          <w:trHeight w:val="479" w:hRule="atLeast"/>
        </w:trPr>
        <w:tc>
          <w:tcPr>
            <w:tcW w:w="85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POSTER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PRESENTATION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8567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485"/>
              <w:rPr>
                <w:sz w:val="20"/>
              </w:rPr>
            </w:pPr>
            <w:r>
              <w:rPr>
                <w:b/>
                <w:sz w:val="20"/>
              </w:rPr>
              <w:t>Society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Neuroscience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Meeting,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Society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Neuroscience,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D.C. Title: Endogenous opioid signaling regulates scar formation in spinal cord injury</w:t>
            </w:r>
          </w:p>
        </w:tc>
        <w:tc>
          <w:tcPr>
            <w:tcW w:w="15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5-9,</w:t>
            </w:r>
            <w:r>
              <w:rPr>
                <w:spacing w:val="-4"/>
                <w:sz w:val="20"/>
              </w:rPr>
              <w:t> 2024</w:t>
            </w:r>
          </w:p>
        </w:tc>
      </w:tr>
      <w:tr>
        <w:trPr>
          <w:trHeight w:val="690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Howard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Hughes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Bethesda,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Endogenous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proliferation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ependymal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cells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7,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690" w:hRule="atLeast"/>
        </w:trPr>
        <w:tc>
          <w:tcPr>
            <w:tcW w:w="856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Neuropeptide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Signaling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Hughes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(HHMI),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Ashburn,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 Title: Endogenous opioid signaling regulates proliferation of spinal cord ependymal cells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16-</w:t>
            </w:r>
            <w:r>
              <w:rPr>
                <w:spacing w:val="-5"/>
                <w:sz w:val="20"/>
              </w:rPr>
              <w:t>19,</w:t>
            </w: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919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ind w:right="1907"/>
              <w:rPr>
                <w:sz w:val="20"/>
              </w:rPr>
            </w:pPr>
            <w:r>
              <w:rPr>
                <w:b/>
                <w:sz w:val="20"/>
              </w:rPr>
              <w:t>Howard Hughes Medical Institute Scientific meeting</w:t>
            </w:r>
            <w:r>
              <w:rPr>
                <w:sz w:val="20"/>
              </w:rPr>
              <w:t>, Bethesda, MD Title: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signaling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proliferation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ependymal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mouse spinal cord</w:t>
            </w:r>
          </w:p>
        </w:tc>
        <w:tc>
          <w:tcPr>
            <w:tcW w:w="1513" w:type="dxa"/>
          </w:tcPr>
          <w:p>
            <w:pPr>
              <w:pStyle w:val="TableParagraph"/>
              <w:spacing w:line="229" w:lineRule="exact" w:before="112"/>
              <w:ind w:left="72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13-</w:t>
            </w:r>
            <w:r>
              <w:rPr>
                <w:spacing w:val="-5"/>
                <w:sz w:val="20"/>
              </w:rPr>
              <w:t>15,</w:t>
            </w:r>
          </w:p>
          <w:p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920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Howard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Hughes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virtual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neuronal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versus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vascular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TRPV1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agonist/antagonist-induced </w:t>
            </w:r>
            <w:r>
              <w:rPr>
                <w:spacing w:val="-2"/>
                <w:sz w:val="20"/>
              </w:rPr>
              <w:t>hypo/hyperthermia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27-</w:t>
            </w:r>
            <w:r>
              <w:rPr>
                <w:spacing w:val="-5"/>
                <w:sz w:val="20"/>
              </w:rPr>
              <w:t>28,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690" w:hRule="atLeast"/>
        </w:trPr>
        <w:tc>
          <w:tcPr>
            <w:tcW w:w="8567" w:type="dxa"/>
          </w:tcPr>
          <w:p>
            <w:pPr>
              <w:pStyle w:val="TableParagraph"/>
              <w:spacing w:before="110"/>
              <w:ind w:right="1907"/>
              <w:rPr>
                <w:sz w:val="20"/>
              </w:rPr>
            </w:pPr>
            <w:r>
              <w:rPr>
                <w:b/>
                <w:sz w:val="20"/>
              </w:rPr>
              <w:t>Howard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Hughes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Bethesda,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MD Title: Developing tools for studying migraine pain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17-</w:t>
            </w:r>
            <w:r>
              <w:rPr>
                <w:spacing w:val="-5"/>
                <w:sz w:val="20"/>
              </w:rPr>
              <w:t>19,</w:t>
            </w: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689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Mammalian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Sensory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Systems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Keystone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Symposia,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Seattle,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WA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Toward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trigeminal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ganglion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neurons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afferents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19,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690" w:hRule="atLeast"/>
        </w:trPr>
        <w:tc>
          <w:tcPr>
            <w:tcW w:w="856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Howard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Hughes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Bethesda,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MD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Toward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trigeminal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ganglion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neurons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afferents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25-</w:t>
            </w:r>
            <w:r>
              <w:rPr>
                <w:spacing w:val="-5"/>
                <w:sz w:val="20"/>
              </w:rPr>
              <w:t>27,</w:t>
            </w: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919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ind w:right="485"/>
              <w:rPr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Signaling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Organisms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Hughes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(HHMI), Janelia Farm, Ashburn, VA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21-</w:t>
            </w:r>
            <w:r>
              <w:rPr>
                <w:spacing w:val="-5"/>
                <w:sz w:val="20"/>
              </w:rPr>
              <w:t>24,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802" w:hRule="atLeast"/>
        </w:trPr>
        <w:tc>
          <w:tcPr>
            <w:tcW w:w="8567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b/>
                <w:sz w:val="20"/>
              </w:rPr>
              <w:t>Biology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Chemistry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Experimental Biology (FASEB), Carefree, AZ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pigments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2"/>
              <w:ind w:left="72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19-</w:t>
            </w:r>
            <w:r>
              <w:rPr>
                <w:spacing w:val="-5"/>
                <w:sz w:val="20"/>
              </w:rPr>
              <w:t>24,</w:t>
            </w:r>
          </w:p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0" w:top="1140" w:bottom="2116" w:left="1000" w:right="880"/>
        </w:sect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4"/>
        <w:gridCol w:w="1627"/>
      </w:tblGrid>
      <w:tr>
        <w:trPr>
          <w:trHeight w:val="244" w:hRule="atLeast"/>
        </w:trPr>
        <w:tc>
          <w:tcPr>
            <w:tcW w:w="84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LEADERSHIP</w:t>
            </w: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84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b/>
                <w:sz w:val="20"/>
              </w:rPr>
              <w:t>Organizer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HHMI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Fellowships: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Gilliam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Fellows,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Satellite Event, Society of Neuroscience</w:t>
            </w:r>
          </w:p>
        </w:tc>
        <w:tc>
          <w:tcPr>
            <w:tcW w:w="16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86" w:hRule="atLeast"/>
        </w:trPr>
        <w:tc>
          <w:tcPr>
            <w:tcW w:w="845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b/>
                <w:sz w:val="20"/>
              </w:rPr>
              <w:t>Leader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“Mental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Academia”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Forum,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Fellowship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Retreat,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HHMI</w:t>
            </w:r>
          </w:p>
        </w:tc>
        <w:tc>
          <w:tcPr>
            <w:tcW w:w="1627" w:type="dxa"/>
          </w:tcPr>
          <w:p>
            <w:pPr>
              <w:pStyle w:val="TableParagraph"/>
              <w:spacing w:line="227" w:lineRule="exact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b/>
                <w:sz w:val="20"/>
              </w:rPr>
              <w:t>Participant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Evidence-Based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Course,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UCSF</w:t>
            </w:r>
          </w:p>
        </w:tc>
        <w:tc>
          <w:tcPr>
            <w:tcW w:w="1627" w:type="dxa"/>
          </w:tcPr>
          <w:p>
            <w:pPr>
              <w:pStyle w:val="TableParagraph"/>
              <w:spacing w:before="53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345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Reviewer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2018-present</w:t>
            </w:r>
          </w:p>
        </w:tc>
      </w:tr>
      <w:tr>
        <w:trPr>
          <w:trHeight w:val="345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Reviewer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Academy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(PNAS)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2018-present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Mentor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Mentoring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b/>
                <w:sz w:val="20"/>
              </w:rPr>
              <w:t>Panelist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F99/K00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Fellows’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Pathway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Independence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BrainTrust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(virtual)</w:t>
            </w:r>
          </w:p>
        </w:tc>
        <w:tc>
          <w:tcPr>
            <w:tcW w:w="1627" w:type="dxa"/>
          </w:tcPr>
          <w:p>
            <w:pPr>
              <w:pStyle w:val="TableParagraph"/>
              <w:spacing w:before="53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345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Volunteer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Excellence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curriculum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development,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HHMI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Illinois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Reviewer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Laureate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Meetings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b/>
                <w:sz w:val="20"/>
              </w:rPr>
              <w:t>Panelist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Scientists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Forum,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UCSF</w:t>
            </w:r>
          </w:p>
        </w:tc>
        <w:tc>
          <w:tcPr>
            <w:tcW w:w="1627" w:type="dxa"/>
          </w:tcPr>
          <w:p>
            <w:pPr>
              <w:pStyle w:val="TableParagraph"/>
              <w:spacing w:before="53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345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Volunteer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Exploratorium,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Francisco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345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Reviewer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Neuroscience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344" w:hRule="atLeast"/>
        </w:trPr>
        <w:tc>
          <w:tcPr>
            <w:tcW w:w="8454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Volunteer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“Ask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Scientist”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Forum,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HHMI</w:t>
            </w:r>
          </w:p>
        </w:tc>
        <w:tc>
          <w:tcPr>
            <w:tcW w:w="1627" w:type="dxa"/>
          </w:tcPr>
          <w:p>
            <w:pPr>
              <w:pStyle w:val="TableParagraph"/>
              <w:spacing w:before="54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282" w:hRule="atLeast"/>
        </w:trPr>
        <w:tc>
          <w:tcPr>
            <w:tcW w:w="8454" w:type="dxa"/>
          </w:tcPr>
          <w:p>
            <w:pPr>
              <w:pStyle w:val="TableParagraph"/>
              <w:spacing w:line="210" w:lineRule="exact" w:before="53"/>
              <w:rPr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Biochemical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Biophysical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Course,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Johns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Hopkins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27" w:type="dxa"/>
          </w:tcPr>
          <w:p>
            <w:pPr>
              <w:pStyle w:val="TableParagraph"/>
              <w:spacing w:line="210" w:lineRule="exact" w:before="53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</w:tr>
    </w:tbl>
    <w:sectPr>
      <w:type w:val="continuous"/>
      <w:pgSz w:w="12240" w:h="15840"/>
      <w:pgMar w:header="0" w:footer="890" w:top="1140" w:bottom="1080" w:left="10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3559555</wp:posOffset>
              </wp:positionH>
              <wp:positionV relativeFrom="page">
                <wp:posOffset>9353369</wp:posOffset>
              </wp:positionV>
              <wp:extent cx="50736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73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279999pt;margin-top:736.485779pt;width:39.950pt;height:14.35pt;mso-position-horizontal-relative:page;mso-position-vertical-relative:page;z-index:-160153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7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ingSzeWendy.Yue@ucsf.edu" TargetMode="External"/><Relationship Id="rId6" Type="http://schemas.openxmlformats.org/officeDocument/2006/relationships/footer" Target="footer1.xml"/><Relationship Id="rId7" Type="http://schemas.openxmlformats.org/officeDocument/2006/relationships/hyperlink" Target="https://doi.org/10.1101/2023.09.07.556726" TargetMode="External"/><Relationship Id="rId8" Type="http://schemas.openxmlformats.org/officeDocument/2006/relationships/hyperlink" Target="https://doi.org/10.7554/elife.80139" TargetMode="External"/><Relationship Id="rId9" Type="http://schemas.openxmlformats.org/officeDocument/2006/relationships/hyperlink" Target="https://doi.org/10.1371/journal.pone.0253577" TargetMode="External"/><Relationship Id="rId10" Type="http://schemas.openxmlformats.org/officeDocument/2006/relationships/hyperlink" Target="https://doi.org/10.1073/pnas.2010417117" TargetMode="External"/><Relationship Id="rId11" Type="http://schemas.openxmlformats.org/officeDocument/2006/relationships/hyperlink" Target="https://doi.org/10.1073/pnas.1817781116" TargetMode="External"/><Relationship Id="rId12" Type="http://schemas.openxmlformats.org/officeDocument/2006/relationships/hyperlink" Target="https://doi.org/10.1016/j.cell.2018.08.055" TargetMode="External"/><Relationship Id="rId13" Type="http://schemas.openxmlformats.org/officeDocument/2006/relationships/hyperlink" Target="https://doi.org/10.1016/j.cub.2017.05.022" TargetMode="External"/><Relationship Id="rId14" Type="http://schemas.openxmlformats.org/officeDocument/2006/relationships/hyperlink" Target="https://doi.org/10.7554/elife.18492" TargetMode="External"/><Relationship Id="rId15" Type="http://schemas.openxmlformats.org/officeDocument/2006/relationships/hyperlink" Target="https://doi.org/10.1073/pnas.1516259112" TargetMode="External"/><Relationship Id="rId16" Type="http://schemas.openxmlformats.org/officeDocument/2006/relationships/hyperlink" Target="https://doi.org/10.1126/science.1200172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Yue, Wendy</dc:creator>
  <dc:description/>
  <dcterms:created xsi:type="dcterms:W3CDTF">2026-01-13T18:18:38Z</dcterms:created>
  <dcterms:modified xsi:type="dcterms:W3CDTF">2026-01-13T18:18:38Z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D:20250306002121</vt:lpwstr>
  </property>
</Properties>
</file>